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F6D5CE" w14:textId="77777777" w:rsidR="00481512" w:rsidRDefault="00000000">
      <w:pPr>
        <w:pStyle w:val="Titre"/>
        <w:rPr>
          <w:sz w:val="22"/>
          <w:szCs w:val="22"/>
        </w:rPr>
      </w:pPr>
      <w:bookmarkStart w:id="0" w:name="_tft0o6i6kgz5" w:colFirst="0" w:colLast="0"/>
      <w:bookmarkEnd w:id="0"/>
      <w:r>
        <w:t>Programme « Bourses Égalité des Chances »</w:t>
      </w:r>
    </w:p>
    <w:p w14:paraId="0074EEAC" w14:textId="77777777" w:rsidR="00481512" w:rsidRDefault="00000000">
      <w:pPr>
        <w:pStyle w:val="Sous-titre"/>
      </w:pPr>
      <w:bookmarkStart w:id="1" w:name="_o5tme4n044gv" w:colFirst="0" w:colLast="0"/>
      <w:bookmarkEnd w:id="1"/>
      <w:r>
        <w:t xml:space="preserve">Charte d’Engagement </w:t>
      </w:r>
    </w:p>
    <w:p w14:paraId="20F4DDC1" w14:textId="77777777" w:rsidR="00481512" w:rsidRDefault="00481512"/>
    <w:p w14:paraId="6CEC0177" w14:textId="77777777" w:rsidR="00481512" w:rsidRDefault="00000000">
      <w:r>
        <w:t>Ce document est crucial car il formalise le « contrat moral » entre l'étudiant et la Fondation. Il permet de s'assurer que le boursier comprend que cette aide financière implique en retour un devoir de sérieux, de communication et de représentation.</w:t>
      </w:r>
    </w:p>
    <w:p w14:paraId="35011B18" w14:textId="77777777" w:rsidR="00481512" w:rsidRDefault="00481512"/>
    <w:p w14:paraId="06793653" w14:textId="77777777" w:rsidR="00481512" w:rsidRDefault="00000000">
      <w:pPr>
        <w:pStyle w:val="Titre1"/>
      </w:pPr>
      <w:bookmarkStart w:id="2" w:name="_wvqzm7q9itnd" w:colFirst="0" w:colLast="0"/>
      <w:bookmarkEnd w:id="2"/>
      <w:r>
        <w:t>CHARTE D’ENGAGEMENT PROGRAMME BOURSES ÉGALITÉ DES CHANCES FONDATION UNIVERSITÉ PARIS NANTERRE</w:t>
      </w:r>
    </w:p>
    <w:p w14:paraId="7325B004" w14:textId="77777777" w:rsidR="00481512" w:rsidRDefault="00000000">
      <w:pPr>
        <w:pStyle w:val="Titre2"/>
        <w:keepNext w:val="0"/>
        <w:keepLines w:val="0"/>
        <w:spacing w:before="280"/>
      </w:pPr>
      <w:bookmarkStart w:id="3" w:name="_uieqpzgxm23r" w:colFirst="0" w:colLast="0"/>
      <w:bookmarkEnd w:id="3"/>
      <w:r>
        <w:t>PRÉAMBULE</w:t>
      </w:r>
    </w:p>
    <w:p w14:paraId="07DE8D8E" w14:textId="77777777" w:rsidR="00481512" w:rsidRDefault="00000000">
      <w:r>
        <w:t>Le programme « Bourses Égalité des Chances » de la Fondation Université Paris Nanterre a pour vocation de soutenir des étudiants méritants, issus de milieux modestes, dans la poursuite de leurs études en Master.</w:t>
      </w:r>
    </w:p>
    <w:p w14:paraId="7FE93D0D" w14:textId="77777777" w:rsidR="00481512" w:rsidRDefault="00000000">
      <w:r>
        <w:t>Cette bourse d’excellence, financée grâce à la générosité de mécènes (entreprises et particuliers), n’est pas une simple aide sociale. Elle constitue un investissement sur l’avenir et repose sur une relation de confiance et de réciprocité entre le Lauréat, la Fondation et ses partenaires.</w:t>
      </w:r>
    </w:p>
    <w:p w14:paraId="31D80BF7" w14:textId="77777777" w:rsidR="00481512" w:rsidRDefault="00000000">
      <w:r>
        <w:t>La présente charte définit les droits et devoirs du Lauréat pour toute la durée du versement de la bourse (Master 1 et Master 2).</w:t>
      </w:r>
    </w:p>
    <w:p w14:paraId="484FE051" w14:textId="77777777" w:rsidR="00481512" w:rsidRDefault="00000000">
      <w:pPr>
        <w:pStyle w:val="Titre3"/>
      </w:pPr>
      <w:bookmarkStart w:id="4" w:name="_nzfk14urk2f7" w:colFirst="0" w:colLast="0"/>
      <w:bookmarkEnd w:id="4"/>
      <w:r>
        <w:t>ARTICLE 1 : OBJET DE LA BOURSE</w:t>
      </w:r>
    </w:p>
    <w:p w14:paraId="3B5D583F" w14:textId="77777777" w:rsidR="00481512" w:rsidRDefault="00000000">
      <w:r>
        <w:t>La bourse est attribuée pour une durée de deux ans (sous réserve de validation du M1), pour un montant total de 6 000 euros (versés en 10 mensualités ou par semestre, selon le règlement financier). Elle vise à participer aux frais de vie et de scolarité pour permettre au Lauréat de se consacrer pleinement à sa réussite académique.</w:t>
      </w:r>
    </w:p>
    <w:p w14:paraId="070F340B" w14:textId="77777777" w:rsidR="00481512" w:rsidRDefault="00481512">
      <w:pPr>
        <w:pStyle w:val="Titre3"/>
      </w:pPr>
      <w:bookmarkStart w:id="5" w:name="_dcb1x1vvyu6u" w:colFirst="0" w:colLast="0"/>
      <w:bookmarkEnd w:id="5"/>
    </w:p>
    <w:p w14:paraId="6D4C4496" w14:textId="77777777" w:rsidR="00481512" w:rsidRDefault="00481512"/>
    <w:p w14:paraId="4FD7D39A" w14:textId="77777777" w:rsidR="00304DF2" w:rsidRDefault="00304DF2"/>
    <w:p w14:paraId="21F03058" w14:textId="77777777" w:rsidR="00481512" w:rsidRDefault="00000000">
      <w:pPr>
        <w:pStyle w:val="Titre3"/>
      </w:pPr>
      <w:bookmarkStart w:id="6" w:name="_pj9g6sc1xfx7" w:colFirst="0" w:colLast="0"/>
      <w:bookmarkEnd w:id="6"/>
      <w:r>
        <w:lastRenderedPageBreak/>
        <w:t>ARTICLE 2 : ENGAGEMENTS ACADÉMIQUES</w:t>
      </w:r>
    </w:p>
    <w:p w14:paraId="167B7192" w14:textId="77777777" w:rsidR="00481512" w:rsidRDefault="00000000">
      <w:r>
        <w:t>Le Lauréat s’engage à :</w:t>
      </w:r>
    </w:p>
    <w:p w14:paraId="18C09A1A" w14:textId="77777777" w:rsidR="00481512" w:rsidRDefault="00000000">
      <w:pPr>
        <w:numPr>
          <w:ilvl w:val="0"/>
          <w:numId w:val="2"/>
        </w:numPr>
        <w:spacing w:after="0"/>
      </w:pPr>
      <w:r>
        <w:rPr>
          <w:b/>
          <w:bCs/>
        </w:rPr>
        <w:t>Assiduité :</w:t>
      </w:r>
      <w:r>
        <w:t xml:space="preserve"> Être inscrit administrativement à l’Université Paris Nanterre et suivre avec assiduité l’ensemble des cours, travaux dirigés et pratiques de sa formation.</w:t>
      </w:r>
    </w:p>
    <w:p w14:paraId="2FE4836E" w14:textId="77777777" w:rsidR="00481512" w:rsidRDefault="00000000">
      <w:pPr>
        <w:numPr>
          <w:ilvl w:val="0"/>
          <w:numId w:val="2"/>
        </w:numPr>
        <w:spacing w:before="0" w:after="0"/>
      </w:pPr>
      <w:r>
        <w:rPr>
          <w:b/>
          <w:bCs/>
        </w:rPr>
        <w:t>Réussite :</w:t>
      </w:r>
      <w:r>
        <w:t xml:space="preserve"> Obtenir a minima la moyenne nécessaire pour valider son année universitaire ; le cas échéant, cette situation entraîne la suspension automatique de la bourse pour l'année redoublée (sauf cas de force majeure soumis à l'appréciation du jury).</w:t>
      </w:r>
    </w:p>
    <w:p w14:paraId="6C92DE56" w14:textId="77777777" w:rsidR="00481512" w:rsidRDefault="00000000">
      <w:pPr>
        <w:numPr>
          <w:ilvl w:val="0"/>
          <w:numId w:val="2"/>
        </w:numPr>
        <w:spacing w:before="0"/>
      </w:pPr>
      <w:r>
        <w:rPr>
          <w:b/>
          <w:bCs/>
        </w:rPr>
        <w:t>Transparence :</w:t>
      </w:r>
      <w:r>
        <w:t xml:space="preserve"> Transmettre à la Fondation (solidarite@fondationupn.fr) ses relevés de notes à la fin de chaque semestre, ainsi que son certificat de scolarité en début d'année.</w:t>
      </w:r>
    </w:p>
    <w:p w14:paraId="59687F1A" w14:textId="77777777" w:rsidR="00481512" w:rsidRDefault="00000000">
      <w:pPr>
        <w:pStyle w:val="Titre3"/>
      </w:pPr>
      <w:bookmarkStart w:id="7" w:name="_ovdpaemk5xw8" w:colFirst="0" w:colLast="0"/>
      <w:bookmarkEnd w:id="7"/>
      <w:r>
        <w:t>ARTICLE 3 : ENGAGEMENTS LIÉS AU MENTORAT</w:t>
      </w:r>
    </w:p>
    <w:p w14:paraId="18E0FE03" w14:textId="77777777" w:rsidR="00481512" w:rsidRDefault="00000000">
      <w:r>
        <w:t>Si un parrain/marraine (mentor) d’une entreprise partenaire lui est désigné, le Lauréat s’engage à :</w:t>
      </w:r>
    </w:p>
    <w:p w14:paraId="0A7D6C58" w14:textId="77777777" w:rsidR="00481512" w:rsidRDefault="00000000">
      <w:pPr>
        <w:numPr>
          <w:ilvl w:val="0"/>
          <w:numId w:val="3"/>
        </w:numPr>
        <w:spacing w:after="0"/>
      </w:pPr>
      <w:r>
        <w:rPr>
          <w:b/>
          <w:bCs/>
        </w:rPr>
        <w:t>Réactivité :</w:t>
      </w:r>
      <w:r>
        <w:t xml:space="preserve"> Répondre aux sollicitations de son mentor (emails, appels) dans un délai raisonnable.</w:t>
      </w:r>
    </w:p>
    <w:p w14:paraId="08B228BD" w14:textId="77777777" w:rsidR="00481512" w:rsidRDefault="00000000">
      <w:pPr>
        <w:numPr>
          <w:ilvl w:val="0"/>
          <w:numId w:val="3"/>
        </w:numPr>
        <w:spacing w:before="0" w:after="0"/>
      </w:pPr>
      <w:r>
        <w:rPr>
          <w:b/>
          <w:bCs/>
        </w:rPr>
        <w:t>Proactivité :</w:t>
      </w:r>
      <w:r>
        <w:t xml:space="preserve"> Être moteur dans la relation (solliciter des conseils, proposer des points d'étape réguliers).</w:t>
      </w:r>
    </w:p>
    <w:p w14:paraId="35D19A0D" w14:textId="77777777" w:rsidR="00481512" w:rsidRDefault="00000000">
      <w:pPr>
        <w:numPr>
          <w:ilvl w:val="0"/>
          <w:numId w:val="3"/>
        </w:numPr>
        <w:spacing w:before="0"/>
      </w:pPr>
      <w:r>
        <w:rPr>
          <w:b/>
          <w:bCs/>
        </w:rPr>
        <w:t>Professionnalisme :</w:t>
      </w:r>
      <w:r>
        <w:t xml:space="preserve"> Adopter une attitude courtoise, ponctuelle et professionnelle lors des échanges et rencontres, honorant ainsi l’image de l’Université.</w:t>
      </w:r>
    </w:p>
    <w:p w14:paraId="450FB1D3" w14:textId="77777777" w:rsidR="00481512" w:rsidRDefault="00000000">
      <w:pPr>
        <w:pStyle w:val="Titre3"/>
      </w:pPr>
      <w:bookmarkStart w:id="8" w:name="_gnnro9demr6v" w:colFirst="0" w:colLast="0"/>
      <w:bookmarkEnd w:id="8"/>
      <w:r>
        <w:t>ARTICLE 4 : RÔLE D’AMBASSADEUR</w:t>
      </w:r>
    </w:p>
    <w:p w14:paraId="0625C1F9" w14:textId="77777777" w:rsidR="00481512" w:rsidRDefault="00000000">
      <w:r>
        <w:t>En acceptant cette bourse, le Lauréat devient un ambassadeur de la Fondation Université Paris Nanterre. À ce titre, il s’engage à :</w:t>
      </w:r>
    </w:p>
    <w:p w14:paraId="718F2A85" w14:textId="77777777" w:rsidR="00481512" w:rsidRDefault="00000000">
      <w:pPr>
        <w:numPr>
          <w:ilvl w:val="0"/>
          <w:numId w:val="4"/>
        </w:numPr>
        <w:spacing w:after="0"/>
      </w:pPr>
      <w:r>
        <w:rPr>
          <w:b/>
          <w:bCs/>
        </w:rPr>
        <w:t>Présence aux événements :</w:t>
      </w:r>
      <w:r>
        <w:t xml:space="preserve"> Participer obligatoirement à la cérémonie de remise des bourses (septembre) et, dans la mesure du possible, aux événements majeurs de la Fondation où sa présence est requise (rencontres mécènes, soirée annuelle).</w:t>
      </w:r>
    </w:p>
    <w:p w14:paraId="1C5F31F2" w14:textId="77777777" w:rsidR="00481512" w:rsidRDefault="00000000">
      <w:pPr>
        <w:numPr>
          <w:ilvl w:val="0"/>
          <w:numId w:val="4"/>
        </w:numPr>
        <w:spacing w:before="0" w:after="0"/>
      </w:pPr>
      <w:r>
        <w:rPr>
          <w:b/>
          <w:bCs/>
        </w:rPr>
        <w:t>Témoignage :</w:t>
      </w:r>
      <w:r>
        <w:t xml:space="preserve"> Fournir son témoignage audiovisuel et écrit,  accepter que son image (photo/vidéo) soient utilisés par la Fondation, l’Université et le mécène sur ses supports de communication (site web, réseaux sociaux, plaquettes) pour promouvoir le programme et remercier les donateurs.</w:t>
      </w:r>
    </w:p>
    <w:p w14:paraId="0B0BCD89" w14:textId="77777777" w:rsidR="00481512" w:rsidRDefault="00000000">
      <w:pPr>
        <w:numPr>
          <w:ilvl w:val="0"/>
          <w:numId w:val="4"/>
        </w:numPr>
        <w:spacing w:before="0"/>
      </w:pPr>
      <w:r>
        <w:rPr>
          <w:b/>
          <w:bCs/>
        </w:rPr>
        <w:t>Solidarité :</w:t>
      </w:r>
      <w:r>
        <w:t xml:space="preserve"> Se rendre disponible ponctuellement pour échanger avec de futurs candidats ou de nouveaux lauréats (pair-aidance).</w:t>
      </w:r>
    </w:p>
    <w:p w14:paraId="5ED8B238" w14:textId="77777777" w:rsidR="00481512" w:rsidRDefault="00000000">
      <w:pPr>
        <w:pStyle w:val="Titre3"/>
      </w:pPr>
      <w:bookmarkStart w:id="9" w:name="_ym0a752mdvib" w:colFirst="0" w:colLast="0"/>
      <w:bookmarkEnd w:id="9"/>
      <w:r>
        <w:lastRenderedPageBreak/>
        <w:t>ARTICLE 5 : DEVOIR D’INFORMATION</w:t>
      </w:r>
    </w:p>
    <w:p w14:paraId="3A3A0A0D" w14:textId="77777777" w:rsidR="00481512" w:rsidRDefault="00000000">
      <w:r>
        <w:t xml:space="preserve">Le Lauréat s’engage à signaler </w:t>
      </w:r>
      <w:r>
        <w:rPr>
          <w:b/>
          <w:bCs/>
        </w:rPr>
        <w:t>immédiatement</w:t>
      </w:r>
      <w:r>
        <w:t xml:space="preserve"> à la Fondation tout changement de situation, notamment :</w:t>
      </w:r>
    </w:p>
    <w:p w14:paraId="5FA06A4A" w14:textId="77777777" w:rsidR="00481512" w:rsidRDefault="00000000">
      <w:pPr>
        <w:numPr>
          <w:ilvl w:val="0"/>
          <w:numId w:val="1"/>
        </w:numPr>
        <w:spacing w:after="0"/>
      </w:pPr>
      <w:r>
        <w:t>Abandon ou interruption des études.</w:t>
      </w:r>
    </w:p>
    <w:p w14:paraId="281A835C" w14:textId="77777777" w:rsidR="00481512" w:rsidRDefault="00000000">
      <w:pPr>
        <w:numPr>
          <w:ilvl w:val="0"/>
          <w:numId w:val="1"/>
        </w:numPr>
        <w:spacing w:before="0" w:after="0"/>
      </w:pPr>
      <w:r>
        <w:t>Changement de formation ou d’établissement.</w:t>
      </w:r>
    </w:p>
    <w:p w14:paraId="1C2E182C" w14:textId="77777777" w:rsidR="00481512" w:rsidRDefault="00000000">
      <w:pPr>
        <w:numPr>
          <w:ilvl w:val="0"/>
          <w:numId w:val="1"/>
        </w:numPr>
        <w:spacing w:before="0"/>
      </w:pPr>
      <w:r>
        <w:t>Changement de coordonnées bancaires ou postales.</w:t>
      </w:r>
    </w:p>
    <w:p w14:paraId="2F6208DB" w14:textId="77777777" w:rsidR="00481512" w:rsidRDefault="00000000">
      <w:r>
        <w:t>Toute interruption des études à l’Université Paris Nanterre entraîne l’arrêt immédiat des versements.</w:t>
      </w:r>
    </w:p>
    <w:p w14:paraId="5EFA8E3A" w14:textId="77777777" w:rsidR="00481512" w:rsidRDefault="00000000">
      <w:pPr>
        <w:pStyle w:val="Titre3"/>
      </w:pPr>
      <w:bookmarkStart w:id="10" w:name="_7sfp6rc7dfdy" w:colFirst="0" w:colLast="0"/>
      <w:bookmarkEnd w:id="10"/>
      <w:r>
        <w:t>ARTICLE 6 : ÉTHIQUE ET COMPORTEMENT</w:t>
      </w:r>
    </w:p>
    <w:p w14:paraId="4D2F2AA6" w14:textId="77777777" w:rsidR="00481512" w:rsidRDefault="00000000">
      <w:r>
        <w:t>Le Lauréat s'engage à respecter le règlement intérieur de l'Université Paris Nanterre. Tout comportement jugé contraire aux valeurs de la Fondation ou de l’Université (fraude aux examens, comportement inapproprié, violence, discrimination) pourra entraîner la résiliation immédiate de la bourse et, le cas échéant, la demande de remboursement des sommes perçues.</w:t>
      </w:r>
    </w:p>
    <w:p w14:paraId="25840B82" w14:textId="77777777" w:rsidR="00481512" w:rsidRDefault="00000000">
      <w:pPr>
        <w:pStyle w:val="Titre3"/>
      </w:pPr>
      <w:bookmarkStart w:id="11" w:name="_lh4da3fr2zk1" w:colFirst="0" w:colLast="0"/>
      <w:bookmarkEnd w:id="11"/>
      <w:r>
        <w:t>ARTICLE 7 : VALIDATION</w:t>
      </w:r>
    </w:p>
    <w:p w14:paraId="55BA2E9A" w14:textId="77777777" w:rsidR="00481512" w:rsidRDefault="00000000">
      <w:r>
        <w:t>Le non-respect de l'un des engagements cités ci-dessus pourra faire l'objet d'un examen par la Fondation, pouvant aboutir à la suspension ou à l'annulation définitive de la bourse.</w:t>
      </w:r>
    </w:p>
    <w:p w14:paraId="629AA282" w14:textId="77777777" w:rsidR="00481512" w:rsidRDefault="00F63835">
      <w:r>
        <w:rPr>
          <w:noProof/>
        </w:rPr>
        <w:pict w14:anchorId="089CA3EA">
          <v:rect id="_x0000_i1026" alt="" style="width:451.35pt;height:.05pt;mso-width-percent:0;mso-height-percent:0;mso-width-percent:0;mso-height-percent:0" o:hrpct="995" o:hralign="center" o:hrstd="t" o:hr="t" fillcolor="#a0a0a0" stroked="f"/>
        </w:pict>
      </w:r>
    </w:p>
    <w:p w14:paraId="615949E3" w14:textId="77777777" w:rsidR="00481512" w:rsidRDefault="00000000">
      <w:r>
        <w:rPr>
          <w:b/>
          <w:bCs/>
        </w:rPr>
        <w:t>Je soussigné(e) :</w:t>
      </w:r>
      <w:r>
        <w:t xml:space="preserve"> __________________________________________________________</w:t>
      </w:r>
    </w:p>
    <w:p w14:paraId="3974828D" w14:textId="77777777" w:rsidR="00481512" w:rsidRDefault="00000000">
      <w:r>
        <w:t>Déclare avoir pris connaissance de la présente charte et m’engage à en respecter scrupuleusement les termes.</w:t>
      </w:r>
    </w:p>
    <w:p w14:paraId="45C12314" w14:textId="77777777" w:rsidR="00481512" w:rsidRDefault="00000000">
      <w:r>
        <w:rPr>
          <w:b/>
          <w:bCs/>
        </w:rPr>
        <w:t>Fait à :</w:t>
      </w:r>
      <w:r>
        <w:t xml:space="preserve"> __________________________, </w:t>
      </w:r>
      <w:r>
        <w:rPr>
          <w:b/>
          <w:bCs/>
        </w:rPr>
        <w:t>le :</w:t>
      </w:r>
      <w:r>
        <w:t xml:space="preserve"> __________________________</w:t>
      </w:r>
    </w:p>
    <w:p w14:paraId="1D6B9786" w14:textId="77777777" w:rsidR="00481512" w:rsidRDefault="00000000">
      <w:pPr>
        <w:rPr>
          <w:i/>
          <w:iCs/>
        </w:rPr>
      </w:pPr>
      <w:r>
        <w:rPr>
          <w:b/>
          <w:bCs/>
        </w:rPr>
        <w:t>Signature du Lauréat</w:t>
      </w:r>
      <w:r>
        <w:t xml:space="preserve"> </w:t>
      </w:r>
      <w:r>
        <w:rPr>
          <w:i/>
          <w:iCs/>
        </w:rPr>
        <w:t>(Précédée de la mention "Lu et approuvé, bon pour accord")</w:t>
      </w:r>
    </w:p>
    <w:p w14:paraId="43A0C0AD" w14:textId="77777777" w:rsidR="00481512" w:rsidRDefault="00F63835">
      <w:r>
        <w:rPr>
          <w:noProof/>
        </w:rPr>
        <w:pict w14:anchorId="4F6789C2">
          <v:rect id="_x0000_i1025" alt="" style="width:451.35pt;height:.05pt;mso-width-percent:0;mso-height-percent:0;mso-width-percent:0;mso-height-percent:0" o:hrpct="995" o:hralign="center" o:hrstd="t" o:hr="t" fillcolor="#a0a0a0" stroked="f"/>
        </w:pict>
      </w:r>
    </w:p>
    <w:p w14:paraId="090C9441" w14:textId="77777777" w:rsidR="00481512" w:rsidRDefault="00000000">
      <w:r>
        <w:rPr>
          <w:b/>
          <w:bCs/>
        </w:rPr>
        <w:t>Pour la Fondation Université Paris Nanterre</w:t>
      </w:r>
      <w:r>
        <w:t xml:space="preserve"> </w:t>
      </w:r>
      <w:r>
        <w:rPr>
          <w:i/>
          <w:iCs/>
        </w:rPr>
        <w:t>(Cachet et Signature)</w:t>
      </w:r>
    </w:p>
    <w:sectPr w:rsidR="00481512">
      <w:headerReference w:type="default" r:id="rId7"/>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3B6D50" w14:textId="77777777" w:rsidR="00F63835" w:rsidRDefault="00F63835">
      <w:pPr>
        <w:spacing w:before="0" w:after="0" w:line="240" w:lineRule="auto"/>
      </w:pPr>
      <w:r>
        <w:separator/>
      </w:r>
    </w:p>
  </w:endnote>
  <w:endnote w:type="continuationSeparator" w:id="0">
    <w:p w14:paraId="57072606" w14:textId="77777777" w:rsidR="00F63835" w:rsidRDefault="00F6383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D1AF4F8-7E4A-1F41-9AA8-7E00BD13E2B2}"/>
  </w:font>
  <w:font w:name="Roboto">
    <w:panose1 w:val="02000000000000000000"/>
    <w:charset w:val="00"/>
    <w:family w:val="auto"/>
    <w:pitch w:val="variable"/>
    <w:sig w:usb0="E0000AFF" w:usb1="5000217F" w:usb2="00000021" w:usb3="00000000" w:csb0="0000019F" w:csb1="00000000"/>
    <w:embedRegular r:id="rId2" w:fontKey="{4D2D79C8-DD54-0048-B840-07957FBF508D}"/>
    <w:embedBold r:id="rId3" w:fontKey="{A9BCE216-D068-9C44-A6C0-337BE78B2C19}"/>
    <w:embedItalic r:id="rId4" w:fontKey="{3C705E11-6016-1E4E-9978-B0C1C1B02E8F}"/>
    <w:embedBoldItalic r:id="rId5" w:fontKey="{2BF91280-8F94-1C44-BC49-A0F263D8BD98}"/>
  </w:font>
  <w:font w:name="Calibri">
    <w:panose1 w:val="020F0502020204030204"/>
    <w:charset w:val="00"/>
    <w:family w:val="swiss"/>
    <w:pitch w:val="variable"/>
    <w:sig w:usb0="E4002EFF" w:usb1="C200247B" w:usb2="00000009" w:usb3="00000000" w:csb0="000001FF" w:csb1="00000000"/>
    <w:embedRegular r:id="rId6" w:fontKey="{C740BBE5-1204-8747-A804-68F07DAC001F}"/>
  </w:font>
  <w:font w:name="Cambria">
    <w:panose1 w:val="02040503050406030204"/>
    <w:charset w:val="00"/>
    <w:family w:val="roman"/>
    <w:pitch w:val="variable"/>
    <w:sig w:usb0="E00006FF" w:usb1="420024FF" w:usb2="02000000" w:usb3="00000000" w:csb0="0000019F" w:csb1="00000000"/>
    <w:embedRegular r:id="rId7" w:fontKey="{B1330572-E2A5-DA47-B451-FC0F0B79D08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B68730" w14:textId="77777777" w:rsidR="00481512" w:rsidRDefault="00F63835">
    <w:pPr>
      <w:spacing w:before="0" w:after="0"/>
    </w:pPr>
    <w:r>
      <w:rPr>
        <w:noProof/>
      </w:rPr>
      <w:pict w14:anchorId="7FC751BA">
        <v:rect id="_x0000_i1027" alt="" style="width:451.35pt;height:.05pt;mso-width-percent:0;mso-height-percent:0;mso-width-percent:0;mso-height-percent:0" o:hrpct="995" o:hralign="center" o:hrstd="t" o:hr="t" fillcolor="#a0a0a0" stroked="f"/>
      </w:pict>
    </w:r>
    <w:r w:rsidR="00000000">
      <w:rPr>
        <w:noProof/>
      </w:rPr>
      <w:drawing>
        <wp:anchor distT="0" distB="0" distL="0" distR="0" simplePos="0" relativeHeight="251658240" behindDoc="0" locked="0" layoutInCell="1" hidden="0" allowOverlap="1" wp14:anchorId="54B993D3" wp14:editId="6E68ED0D">
          <wp:simplePos x="0" y="0"/>
          <wp:positionH relativeFrom="column">
            <wp:posOffset>0</wp:posOffset>
          </wp:positionH>
          <wp:positionV relativeFrom="paragraph">
            <wp:posOffset>190500</wp:posOffset>
          </wp:positionV>
          <wp:extent cx="1456463" cy="375444"/>
          <wp:effectExtent l="0" t="0" r="0" b="0"/>
          <wp:wrapSquare wrapText="bothSides" distT="0" distB="0" distL="0" distR="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456463" cy="375444"/>
                  </a:xfrm>
                  <a:prstGeom prst="rect">
                    <a:avLst/>
                  </a:prstGeom>
                  <a:ln/>
                </pic:spPr>
              </pic:pic>
            </a:graphicData>
          </a:graphic>
        </wp:anchor>
      </w:drawing>
    </w:r>
  </w:p>
  <w:p w14:paraId="106D2B2F" w14:textId="77777777" w:rsidR="00481512" w:rsidRDefault="00000000">
    <w:pPr>
      <w:spacing w:before="0" w:after="0"/>
      <w:jc w:val="left"/>
      <w:rPr>
        <w:b/>
        <w:bCs/>
        <w:sz w:val="18"/>
        <w:szCs w:val="18"/>
      </w:rPr>
    </w:pPr>
    <w:r>
      <w:t xml:space="preserve">    </w:t>
    </w:r>
    <w:r>
      <w:tab/>
    </w:r>
    <w:r>
      <w:tab/>
    </w:r>
    <w:r>
      <w:tab/>
    </w:r>
    <w:r>
      <w:tab/>
    </w:r>
    <w:r>
      <w:tab/>
    </w:r>
    <w:r>
      <w:tab/>
    </w:r>
    <w:r>
      <w:rPr>
        <w:b/>
        <w:bCs/>
        <w:sz w:val="18"/>
        <w:szCs w:val="18"/>
      </w:rPr>
      <w:t>Yannick GNANOU MAURY</w:t>
    </w:r>
  </w:p>
  <w:p w14:paraId="471E6F62" w14:textId="77777777" w:rsidR="00481512" w:rsidRDefault="00000000">
    <w:pPr>
      <w:spacing w:before="0" w:after="0"/>
      <w:ind w:left="6480"/>
      <w:jc w:val="left"/>
      <w:rPr>
        <w:i/>
        <w:iCs/>
        <w:sz w:val="18"/>
        <w:szCs w:val="18"/>
      </w:rPr>
    </w:pPr>
    <w:r>
      <w:rPr>
        <w:i/>
        <w:iCs/>
        <w:sz w:val="18"/>
        <w:szCs w:val="18"/>
      </w:rPr>
      <w:t>Directeur général Fondation UPN</w:t>
    </w:r>
  </w:p>
  <w:p w14:paraId="75A3DD1D" w14:textId="77777777" w:rsidR="00481512" w:rsidRDefault="00000000">
    <w:pPr>
      <w:spacing w:before="0" w:after="0"/>
      <w:ind w:left="5760" w:firstLine="720"/>
      <w:jc w:val="left"/>
      <w:rPr>
        <w:sz w:val="18"/>
        <w:szCs w:val="18"/>
      </w:rPr>
    </w:pPr>
    <w:r>
      <w:rPr>
        <w:sz w:val="18"/>
        <w:szCs w:val="18"/>
      </w:rPr>
      <w:t>06 25 01 30 11</w:t>
    </w:r>
    <w:r>
      <w:rPr>
        <w:noProof/>
      </w:rPr>
      <w:drawing>
        <wp:anchor distT="0" distB="0" distL="0" distR="0" simplePos="0" relativeHeight="251659264" behindDoc="0" locked="0" layoutInCell="1" hidden="0" allowOverlap="1" wp14:anchorId="4A5AFF09" wp14:editId="1FF6EB17">
          <wp:simplePos x="0" y="0"/>
          <wp:positionH relativeFrom="column">
            <wp:posOffset>47625</wp:posOffset>
          </wp:positionH>
          <wp:positionV relativeFrom="paragraph">
            <wp:posOffset>28575</wp:posOffset>
          </wp:positionV>
          <wp:extent cx="1358900" cy="347345"/>
          <wp:effectExtent l="0" t="0" r="0" b="0"/>
          <wp:wrapSquare wrapText="bothSides" distT="0" distB="0" distL="0" distR="0"/>
          <wp:docPr id="2" name="image2.png" descr="Une image contenant texte, Police, Graphique, capture d’écran&#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image2.png" descr="Une image contenant texte, Police, Graphique, capture d’écran&#10;&#10;Le contenu généré par l’IA peut être incorrect."/>
                  <pic:cNvPicPr preferRelativeResize="0"/>
                </pic:nvPicPr>
                <pic:blipFill>
                  <a:blip r:embed="rId2"/>
                  <a:srcRect t="30808" b="30808"/>
                  <a:stretch>
                    <a:fillRect/>
                  </a:stretch>
                </pic:blipFill>
                <pic:spPr>
                  <a:xfrm>
                    <a:off x="0" y="0"/>
                    <a:ext cx="1358900" cy="347345"/>
                  </a:xfrm>
                  <a:prstGeom prst="rect">
                    <a:avLst/>
                  </a:prstGeom>
                  <a:ln/>
                </pic:spPr>
              </pic:pic>
            </a:graphicData>
          </a:graphic>
        </wp:anchor>
      </w:drawing>
    </w:r>
  </w:p>
  <w:p w14:paraId="2A668B8F" w14:textId="77777777" w:rsidR="00481512" w:rsidRDefault="00000000">
    <w:pPr>
      <w:spacing w:before="0" w:after="0"/>
      <w:ind w:left="5760" w:firstLine="720"/>
      <w:jc w:val="left"/>
    </w:pPr>
    <w:r>
      <w:rPr>
        <w:sz w:val="18"/>
        <w:szCs w:val="18"/>
      </w:rPr>
      <w:t>direction@fondationupn.fr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3E1BC4E" w14:textId="77777777" w:rsidR="00F63835" w:rsidRDefault="00F63835">
      <w:pPr>
        <w:spacing w:before="0" w:after="0" w:line="240" w:lineRule="auto"/>
      </w:pPr>
      <w:r>
        <w:separator/>
      </w:r>
    </w:p>
  </w:footnote>
  <w:footnote w:type="continuationSeparator" w:id="0">
    <w:p w14:paraId="443D0583" w14:textId="77777777" w:rsidR="00F63835" w:rsidRDefault="00F6383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76E243" w14:textId="77777777" w:rsidR="00481512" w:rsidRDefault="00000000">
    <w:pPr>
      <w:jc w:val="center"/>
    </w:pPr>
    <w:r>
      <w:rPr>
        <w:b/>
        <w:bCs/>
        <w:noProof/>
        <w:color w:val="4A86E8"/>
      </w:rPr>
      <w:drawing>
        <wp:inline distT="114300" distB="114300" distL="114300" distR="114300" wp14:anchorId="215ABA2A" wp14:editId="30A4AFFB">
          <wp:extent cx="2420775" cy="661627"/>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20619" b="23024"/>
                  <a:stretch>
                    <a:fillRect/>
                  </a:stretch>
                </pic:blipFill>
                <pic:spPr>
                  <a:xfrm>
                    <a:off x="0" y="0"/>
                    <a:ext cx="2420775" cy="66162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A0042D"/>
    <w:multiLevelType w:val="multilevel"/>
    <w:tmpl w:val="CDB2A7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10E30193"/>
    <w:multiLevelType w:val="multilevel"/>
    <w:tmpl w:val="272074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5ABF14B2"/>
    <w:multiLevelType w:val="multilevel"/>
    <w:tmpl w:val="3FCA9F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6BC4031A"/>
    <w:multiLevelType w:val="multilevel"/>
    <w:tmpl w:val="6756AB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21785742">
    <w:abstractNumId w:val="3"/>
  </w:num>
  <w:num w:numId="2" w16cid:durableId="761878996">
    <w:abstractNumId w:val="1"/>
  </w:num>
  <w:num w:numId="3" w16cid:durableId="267584344">
    <w:abstractNumId w:val="2"/>
  </w:num>
  <w:num w:numId="4" w16cid:durableId="39420358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512"/>
    <w:rsid w:val="001137E5"/>
    <w:rsid w:val="00304DF2"/>
    <w:rsid w:val="00481512"/>
    <w:rsid w:val="00F6383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9D263F"/>
  <w15:docId w15:val="{58F08D22-3F18-6342-B63B-D06B7C99D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Roboto" w:eastAsia="Roboto" w:hAnsi="Roboto" w:cs="Roboto"/>
        <w:sz w:val="22"/>
        <w:szCs w:val="22"/>
        <w:lang w:val="fr" w:eastAsia="fr-FR" w:bidi="ar-SA"/>
      </w:rPr>
    </w:rPrDefault>
    <w:pPrDefault>
      <w:pPr>
        <w:spacing w:before="240" w:after="24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outlineLvl w:val="0"/>
    </w:pPr>
    <w:rPr>
      <w:b/>
      <w:bCs/>
      <w:color w:val="1D447E"/>
      <w:sz w:val="32"/>
      <w:szCs w:val="32"/>
    </w:rPr>
  </w:style>
  <w:style w:type="paragraph" w:styleId="Titre2">
    <w:name w:val="heading 2"/>
    <w:basedOn w:val="Normal"/>
    <w:next w:val="Normal"/>
    <w:uiPriority w:val="9"/>
    <w:unhideWhenUsed/>
    <w:qFormat/>
    <w:pPr>
      <w:keepNext/>
      <w:keepLines/>
      <w:outlineLvl w:val="1"/>
    </w:pPr>
    <w:rPr>
      <w:b/>
      <w:bCs/>
      <w:i/>
      <w:iCs/>
      <w:color w:val="1D447E"/>
      <w:sz w:val="26"/>
      <w:szCs w:val="26"/>
    </w:rPr>
  </w:style>
  <w:style w:type="paragraph" w:styleId="Titre3">
    <w:name w:val="heading 3"/>
    <w:basedOn w:val="Normal"/>
    <w:next w:val="Normal"/>
    <w:uiPriority w:val="9"/>
    <w:unhideWhenUsed/>
    <w:qFormat/>
    <w:pPr>
      <w:keepNext/>
      <w:keepLines/>
      <w:spacing w:after="40"/>
      <w:outlineLvl w:val="2"/>
    </w:pPr>
    <w:rPr>
      <w:color w:val="1D447E"/>
      <w:sz w:val="24"/>
      <w:szCs w:val="24"/>
    </w:rPr>
  </w:style>
  <w:style w:type="paragraph" w:styleId="Titre4">
    <w:name w:val="heading 4"/>
    <w:basedOn w:val="Normal"/>
    <w:next w:val="Normal"/>
    <w:uiPriority w:val="9"/>
    <w:semiHidden/>
    <w:unhideWhenUsed/>
    <w:qFormat/>
    <w:pPr>
      <w:keepNext/>
      <w:keepLines/>
      <w:spacing w:after="40"/>
      <w:ind w:firstLine="720"/>
      <w:outlineLvl w:val="3"/>
    </w:pPr>
    <w:rPr>
      <w:i/>
      <w:iCs/>
    </w:rPr>
  </w:style>
  <w:style w:type="paragraph" w:styleId="Titre5">
    <w:name w:val="heading 5"/>
    <w:basedOn w:val="Normal"/>
    <w:next w:val="Normal"/>
    <w:uiPriority w:val="9"/>
    <w:semiHidden/>
    <w:unhideWhenUsed/>
    <w:qFormat/>
    <w:pPr>
      <w:keepNext/>
      <w:keepLines/>
      <w:spacing w:after="80"/>
      <w:outlineLvl w:val="4"/>
    </w:pPr>
    <w:rPr>
      <w:color w:val="666666"/>
    </w:rPr>
  </w:style>
  <w:style w:type="paragraph" w:styleId="Titre6">
    <w:name w:val="heading 6"/>
    <w:basedOn w:val="Normal"/>
    <w:next w:val="Normal"/>
    <w:uiPriority w:val="9"/>
    <w:semiHidden/>
    <w:unhideWhenUsed/>
    <w:qFormat/>
    <w:pPr>
      <w:keepNext/>
      <w:keepLines/>
      <w:spacing w:after="80"/>
      <w:outlineLvl w:val="5"/>
    </w:pPr>
    <w:rPr>
      <w:i/>
      <w:iCs/>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before="0" w:after="60"/>
      <w:jc w:val="center"/>
    </w:pPr>
    <w:rPr>
      <w:b/>
      <w:bCs/>
      <w:color w:val="1D447E"/>
      <w:sz w:val="36"/>
      <w:szCs w:val="36"/>
    </w:rPr>
  </w:style>
  <w:style w:type="paragraph" w:styleId="Sous-titre">
    <w:name w:val="Subtitle"/>
    <w:basedOn w:val="Normal"/>
    <w:next w:val="Normal"/>
    <w:uiPriority w:val="11"/>
    <w:qFormat/>
    <w:pPr>
      <w:keepNext/>
      <w:keepLines/>
      <w:jc w:val="center"/>
    </w:pPr>
    <w:rPr>
      <w:i/>
      <w:iCs/>
      <w:color w:val="30588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734</Words>
  <Characters>4037</Characters>
  <Application>Microsoft Office Word</Application>
  <DocSecurity>0</DocSecurity>
  <Lines>33</Lines>
  <Paragraphs>9</Paragraphs>
  <ScaleCrop>false</ScaleCrop>
  <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Gracia Yan</cp:lastModifiedBy>
  <cp:revision>2</cp:revision>
  <dcterms:created xsi:type="dcterms:W3CDTF">2026-07-03T12:56:00Z</dcterms:created>
  <dcterms:modified xsi:type="dcterms:W3CDTF">2026-07-03T12:56:00Z</dcterms:modified>
</cp:coreProperties>
</file>